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67F8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КЕМЕРОВСКАЯ ОБЛАСТЬ - КУЗБАСС</w:t>
      </w:r>
    </w:p>
    <w:p w14:paraId="624D7D9E" w14:textId="77777777" w:rsidR="008A13A8" w:rsidRPr="008A13A8" w:rsidRDefault="008A13A8" w:rsidP="008A13A8">
      <w:pPr>
        <w:jc w:val="center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ПРОКОПЬЕВСКИЙ МУНИЦИПАЛЬНЫЙ ОКРУГ</w:t>
      </w:r>
    </w:p>
    <w:p w14:paraId="51D8FF26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0CC12C19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СОВЕТ НАРОДНЫХ ДЕПУТАТОВ</w:t>
      </w:r>
    </w:p>
    <w:p w14:paraId="69C58602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  <w:r w:rsidRPr="008A13A8">
        <w:rPr>
          <w:b/>
          <w:sz w:val="36"/>
          <w:szCs w:val="36"/>
        </w:rPr>
        <w:t>ПРОКОПЬЕВСКОГО МУНИЦИПАЛЬНОГО ОКРУГА</w:t>
      </w:r>
    </w:p>
    <w:p w14:paraId="59B2ED24" w14:textId="77777777" w:rsidR="008A13A8" w:rsidRPr="008A13A8" w:rsidRDefault="008A13A8" w:rsidP="008A13A8">
      <w:pPr>
        <w:jc w:val="center"/>
        <w:outlineLvl w:val="0"/>
        <w:rPr>
          <w:b/>
          <w:sz w:val="36"/>
          <w:szCs w:val="36"/>
        </w:rPr>
      </w:pPr>
    </w:p>
    <w:p w14:paraId="404065EE" w14:textId="36F847A4" w:rsidR="008A13A8" w:rsidRPr="008A13A8" w:rsidRDefault="00237414" w:rsidP="008A13A8">
      <w:pPr>
        <w:jc w:val="center"/>
        <w:outlineLvl w:val="0"/>
        <w:rPr>
          <w:bCs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14:paraId="01932BDD" w14:textId="77777777" w:rsidR="008A13A8" w:rsidRPr="008A13A8" w:rsidRDefault="008A13A8" w:rsidP="008A13A8">
      <w:pPr>
        <w:jc w:val="center"/>
        <w:outlineLvl w:val="0"/>
        <w:rPr>
          <w:b/>
          <w:sz w:val="28"/>
          <w:szCs w:val="28"/>
        </w:rPr>
      </w:pPr>
    </w:p>
    <w:p w14:paraId="06066CF2" w14:textId="28127FA7" w:rsidR="008A13A8" w:rsidRPr="008A13A8" w:rsidRDefault="008A13A8" w:rsidP="00F56EF5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 xml:space="preserve">от </w:t>
      </w:r>
      <w:r w:rsidR="00F56EF5">
        <w:rPr>
          <w:sz w:val="28"/>
          <w:szCs w:val="28"/>
        </w:rPr>
        <w:t>29 февраля 2024 года №</w:t>
      </w:r>
      <w:r w:rsidRPr="008A13A8">
        <w:rPr>
          <w:sz w:val="28"/>
          <w:szCs w:val="28"/>
        </w:rPr>
        <w:t xml:space="preserve"> </w:t>
      </w:r>
      <w:r w:rsidR="00F56EF5">
        <w:rPr>
          <w:sz w:val="28"/>
          <w:szCs w:val="28"/>
        </w:rPr>
        <w:t>239</w:t>
      </w:r>
    </w:p>
    <w:p w14:paraId="3F8E211C" w14:textId="77777777" w:rsidR="008A13A8" w:rsidRPr="008A13A8" w:rsidRDefault="008A13A8" w:rsidP="00F56EF5">
      <w:pPr>
        <w:jc w:val="center"/>
        <w:outlineLvl w:val="0"/>
        <w:rPr>
          <w:sz w:val="28"/>
          <w:szCs w:val="28"/>
        </w:rPr>
      </w:pPr>
    </w:p>
    <w:p w14:paraId="4A99000D" w14:textId="77777777" w:rsidR="008A13A8" w:rsidRPr="008A13A8" w:rsidRDefault="008A13A8" w:rsidP="00F56EF5">
      <w:pPr>
        <w:jc w:val="center"/>
        <w:outlineLvl w:val="0"/>
        <w:rPr>
          <w:sz w:val="28"/>
          <w:szCs w:val="28"/>
        </w:rPr>
      </w:pPr>
      <w:r w:rsidRPr="008A13A8">
        <w:rPr>
          <w:sz w:val="28"/>
          <w:szCs w:val="28"/>
        </w:rPr>
        <w:t>г. Прокопьевск</w:t>
      </w:r>
    </w:p>
    <w:p w14:paraId="6AA3DB3F" w14:textId="77777777" w:rsidR="008A13A8" w:rsidRPr="008A13A8" w:rsidRDefault="008A13A8" w:rsidP="008A13A8">
      <w:pPr>
        <w:jc w:val="center"/>
        <w:outlineLvl w:val="0"/>
        <w:rPr>
          <w:sz w:val="28"/>
          <w:szCs w:val="28"/>
        </w:rPr>
      </w:pPr>
    </w:p>
    <w:p w14:paraId="60761E0A" w14:textId="2AE2ED75" w:rsidR="00023101" w:rsidRDefault="008A13A8" w:rsidP="00DE6E0D">
      <w:pPr>
        <w:ind w:firstLine="567"/>
        <w:jc w:val="center"/>
        <w:rPr>
          <w:b/>
          <w:sz w:val="28"/>
          <w:szCs w:val="28"/>
        </w:rPr>
      </w:pPr>
      <w:r w:rsidRPr="008A13A8">
        <w:rPr>
          <w:b/>
          <w:sz w:val="28"/>
          <w:szCs w:val="28"/>
        </w:rPr>
        <w:t xml:space="preserve">О </w:t>
      </w:r>
      <w:r w:rsidR="00023101">
        <w:rPr>
          <w:b/>
          <w:sz w:val="28"/>
          <w:szCs w:val="28"/>
        </w:rPr>
        <w:t>юбилейной медали</w:t>
      </w:r>
    </w:p>
    <w:p w14:paraId="2B1EE8A3" w14:textId="2E6B4744" w:rsidR="008A13A8" w:rsidRPr="008A13A8" w:rsidRDefault="00023101" w:rsidP="00DE6E0D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«100 лет Прокопьевскому муниципальному округу»</w:t>
      </w:r>
    </w:p>
    <w:p w14:paraId="5BCF8C81" w14:textId="77777777" w:rsidR="008A13A8" w:rsidRPr="008A13A8" w:rsidRDefault="008A13A8" w:rsidP="00DE6E0D">
      <w:pPr>
        <w:ind w:firstLine="567"/>
        <w:jc w:val="center"/>
        <w:rPr>
          <w:sz w:val="28"/>
          <w:szCs w:val="28"/>
          <w:highlight w:val="yellow"/>
        </w:rPr>
      </w:pPr>
    </w:p>
    <w:p w14:paraId="12284F23" w14:textId="0956C2A6" w:rsidR="00023101" w:rsidRDefault="00023101" w:rsidP="00F56EF5">
      <w:pPr>
        <w:spacing w:line="276" w:lineRule="auto"/>
        <w:ind w:firstLine="567"/>
        <w:jc w:val="both"/>
        <w:rPr>
          <w:sz w:val="28"/>
          <w:szCs w:val="28"/>
        </w:rPr>
      </w:pPr>
      <w:r w:rsidRPr="00023101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статьей 31 </w:t>
      </w:r>
      <w:r w:rsidRPr="00023101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Pr="00023101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023101">
        <w:rPr>
          <w:sz w:val="28"/>
          <w:szCs w:val="28"/>
        </w:rPr>
        <w:t xml:space="preserve">Прокопьевский муниципальный </w:t>
      </w:r>
      <w:r>
        <w:rPr>
          <w:sz w:val="28"/>
          <w:szCs w:val="28"/>
        </w:rPr>
        <w:t xml:space="preserve"> округ», </w:t>
      </w:r>
    </w:p>
    <w:p w14:paraId="0EC06E83" w14:textId="77777777" w:rsidR="00023101" w:rsidRDefault="00023101" w:rsidP="00F56EF5">
      <w:pPr>
        <w:spacing w:line="276" w:lineRule="auto"/>
        <w:ind w:firstLine="567"/>
        <w:jc w:val="both"/>
        <w:rPr>
          <w:sz w:val="28"/>
          <w:szCs w:val="28"/>
        </w:rPr>
      </w:pPr>
    </w:p>
    <w:p w14:paraId="3C88767D" w14:textId="2F70A03F" w:rsidR="00023101" w:rsidRPr="00023101" w:rsidRDefault="00023101" w:rsidP="009C38FF">
      <w:pPr>
        <w:jc w:val="both"/>
        <w:rPr>
          <w:sz w:val="28"/>
          <w:szCs w:val="28"/>
        </w:rPr>
      </w:pPr>
      <w:r w:rsidRPr="00023101">
        <w:rPr>
          <w:sz w:val="28"/>
          <w:szCs w:val="28"/>
        </w:rPr>
        <w:t xml:space="preserve">Совет народных депутатов Прокопьевского муниципального </w:t>
      </w:r>
      <w:r>
        <w:rPr>
          <w:sz w:val="28"/>
          <w:szCs w:val="28"/>
        </w:rPr>
        <w:t xml:space="preserve"> округа </w:t>
      </w:r>
      <w:r w:rsidRPr="00023101">
        <w:rPr>
          <w:sz w:val="28"/>
          <w:szCs w:val="28"/>
        </w:rPr>
        <w:t>решил:</w:t>
      </w:r>
    </w:p>
    <w:p w14:paraId="5A3670DA" w14:textId="77777777" w:rsidR="00023101" w:rsidRPr="00023101" w:rsidRDefault="00023101" w:rsidP="00023101">
      <w:pPr>
        <w:jc w:val="both"/>
        <w:rPr>
          <w:sz w:val="28"/>
          <w:szCs w:val="28"/>
        </w:rPr>
      </w:pPr>
    </w:p>
    <w:p w14:paraId="7594340F" w14:textId="05FC7173" w:rsidR="00023101" w:rsidRPr="00023101" w:rsidRDefault="00023101" w:rsidP="000B1CB8">
      <w:pPr>
        <w:spacing w:line="276" w:lineRule="auto"/>
        <w:ind w:firstLine="567"/>
        <w:jc w:val="both"/>
        <w:rPr>
          <w:sz w:val="28"/>
          <w:szCs w:val="28"/>
        </w:rPr>
      </w:pPr>
      <w:r w:rsidRPr="00023101">
        <w:rPr>
          <w:sz w:val="28"/>
          <w:szCs w:val="28"/>
        </w:rPr>
        <w:t>1. Учредить награду Прокопьевского мун</w:t>
      </w:r>
      <w:r w:rsidR="00DE6E0D">
        <w:rPr>
          <w:sz w:val="28"/>
          <w:szCs w:val="28"/>
        </w:rPr>
        <w:t xml:space="preserve">иципального </w:t>
      </w:r>
      <w:r w:rsidR="000B1CB8">
        <w:rPr>
          <w:sz w:val="28"/>
          <w:szCs w:val="28"/>
        </w:rPr>
        <w:t xml:space="preserve"> округа </w:t>
      </w:r>
      <w:r w:rsidR="00DE6E0D">
        <w:rPr>
          <w:sz w:val="28"/>
          <w:szCs w:val="28"/>
        </w:rPr>
        <w:t xml:space="preserve">- </w:t>
      </w:r>
      <w:r w:rsidR="0062536E">
        <w:rPr>
          <w:sz w:val="28"/>
          <w:szCs w:val="28"/>
        </w:rPr>
        <w:t xml:space="preserve"> юбилейную </w:t>
      </w:r>
      <w:r w:rsidR="00DE6E0D">
        <w:rPr>
          <w:sz w:val="28"/>
          <w:szCs w:val="28"/>
        </w:rPr>
        <w:t>медаль «100</w:t>
      </w:r>
      <w:r w:rsidRPr="00023101">
        <w:rPr>
          <w:sz w:val="28"/>
          <w:szCs w:val="28"/>
        </w:rPr>
        <w:t xml:space="preserve"> лет Прокопьевскому </w:t>
      </w:r>
      <w:r w:rsidR="00DE6E0D">
        <w:rPr>
          <w:sz w:val="28"/>
          <w:szCs w:val="28"/>
        </w:rPr>
        <w:t>муниципальному округу»</w:t>
      </w:r>
      <w:r w:rsidRPr="00023101">
        <w:rPr>
          <w:sz w:val="28"/>
          <w:szCs w:val="28"/>
        </w:rPr>
        <w:t>.</w:t>
      </w:r>
    </w:p>
    <w:p w14:paraId="519E0D9F" w14:textId="40990F49" w:rsidR="00023101" w:rsidRPr="00023101" w:rsidRDefault="00023101" w:rsidP="000B1CB8">
      <w:pPr>
        <w:spacing w:line="276" w:lineRule="auto"/>
        <w:ind w:firstLine="567"/>
        <w:jc w:val="both"/>
        <w:rPr>
          <w:sz w:val="28"/>
          <w:szCs w:val="28"/>
        </w:rPr>
      </w:pPr>
      <w:r w:rsidRPr="00023101">
        <w:rPr>
          <w:sz w:val="28"/>
          <w:szCs w:val="28"/>
        </w:rPr>
        <w:t>2</w:t>
      </w:r>
      <w:r w:rsidR="00DE6E0D">
        <w:rPr>
          <w:sz w:val="28"/>
          <w:szCs w:val="28"/>
        </w:rPr>
        <w:t xml:space="preserve">. Утвердить Положение о </w:t>
      </w:r>
      <w:r w:rsidR="0062536E">
        <w:rPr>
          <w:sz w:val="28"/>
          <w:szCs w:val="28"/>
        </w:rPr>
        <w:t xml:space="preserve">юбилейной </w:t>
      </w:r>
      <w:r w:rsidR="00DE6E0D">
        <w:rPr>
          <w:sz w:val="28"/>
          <w:szCs w:val="28"/>
        </w:rPr>
        <w:t>медали «100</w:t>
      </w:r>
      <w:r w:rsidRPr="00023101">
        <w:rPr>
          <w:sz w:val="28"/>
          <w:szCs w:val="28"/>
        </w:rPr>
        <w:t xml:space="preserve"> лет Прокопьевскому </w:t>
      </w:r>
      <w:r w:rsidR="00DE6E0D">
        <w:rPr>
          <w:sz w:val="28"/>
          <w:szCs w:val="28"/>
        </w:rPr>
        <w:t>муниципальному округу»</w:t>
      </w:r>
      <w:r w:rsidRPr="00023101">
        <w:rPr>
          <w:sz w:val="28"/>
          <w:szCs w:val="28"/>
        </w:rPr>
        <w:t xml:space="preserve"> согласно приложению.</w:t>
      </w:r>
    </w:p>
    <w:p w14:paraId="377D7570" w14:textId="3F65A9AA" w:rsidR="00023101" w:rsidRPr="00023101" w:rsidRDefault="00023101" w:rsidP="000B1CB8">
      <w:pPr>
        <w:spacing w:line="276" w:lineRule="auto"/>
        <w:ind w:firstLine="567"/>
        <w:jc w:val="both"/>
        <w:rPr>
          <w:sz w:val="28"/>
          <w:szCs w:val="28"/>
        </w:rPr>
      </w:pPr>
      <w:r w:rsidRPr="00023101">
        <w:rPr>
          <w:sz w:val="28"/>
          <w:szCs w:val="28"/>
        </w:rPr>
        <w:t xml:space="preserve">3. Опубликовать настоящее </w:t>
      </w:r>
      <w:r w:rsidR="00DE6E0D">
        <w:rPr>
          <w:sz w:val="28"/>
          <w:szCs w:val="28"/>
        </w:rPr>
        <w:t>р</w:t>
      </w:r>
      <w:r w:rsidRPr="00023101">
        <w:rPr>
          <w:sz w:val="28"/>
          <w:szCs w:val="28"/>
        </w:rPr>
        <w:t xml:space="preserve">ешение в газете </w:t>
      </w:r>
      <w:r w:rsidR="00DE6E0D">
        <w:rPr>
          <w:sz w:val="28"/>
          <w:szCs w:val="28"/>
        </w:rPr>
        <w:t>«</w:t>
      </w:r>
      <w:r w:rsidR="000B1CB8">
        <w:rPr>
          <w:sz w:val="28"/>
          <w:szCs w:val="28"/>
        </w:rPr>
        <w:t>Сельская н</w:t>
      </w:r>
      <w:r w:rsidRPr="00023101">
        <w:rPr>
          <w:sz w:val="28"/>
          <w:szCs w:val="28"/>
        </w:rPr>
        <w:t>овь</w:t>
      </w:r>
      <w:r w:rsidR="00DE6E0D">
        <w:rPr>
          <w:sz w:val="28"/>
          <w:szCs w:val="28"/>
        </w:rPr>
        <w:t>»</w:t>
      </w:r>
      <w:r w:rsidRPr="00023101">
        <w:rPr>
          <w:sz w:val="28"/>
          <w:szCs w:val="28"/>
        </w:rPr>
        <w:t>.</w:t>
      </w:r>
    </w:p>
    <w:p w14:paraId="25852C77" w14:textId="06BF49BA" w:rsidR="00023101" w:rsidRDefault="00DE6E0D" w:rsidP="000B1CB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</w:t>
      </w:r>
      <w:r w:rsidR="00023101" w:rsidRPr="00023101">
        <w:rPr>
          <w:sz w:val="28"/>
          <w:szCs w:val="28"/>
        </w:rPr>
        <w:t>ешение вступает в силу после его официального опубликования.</w:t>
      </w:r>
    </w:p>
    <w:p w14:paraId="7D637250" w14:textId="3B3AF765" w:rsidR="008A13A8" w:rsidRDefault="00DE6E0D" w:rsidP="000B1CB8">
      <w:pPr>
        <w:widowControl w:val="0"/>
        <w:tabs>
          <w:tab w:val="left" w:pos="851"/>
        </w:tabs>
        <w:autoSpaceDE w:val="0"/>
        <w:autoSpaceDN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A13A8" w:rsidRPr="008A13A8">
        <w:rPr>
          <w:sz w:val="28"/>
          <w:szCs w:val="28"/>
        </w:rPr>
        <w:t xml:space="preserve">. </w:t>
      </w:r>
      <w:proofErr w:type="gramStart"/>
      <w:r w:rsidR="008A13A8" w:rsidRPr="008A13A8">
        <w:rPr>
          <w:sz w:val="28"/>
          <w:szCs w:val="28"/>
        </w:rPr>
        <w:t>Контроль за</w:t>
      </w:r>
      <w:proofErr w:type="gramEnd"/>
      <w:r w:rsidR="008A13A8" w:rsidRPr="008A13A8">
        <w:rPr>
          <w:sz w:val="28"/>
          <w:szCs w:val="28"/>
        </w:rPr>
        <w:t xml:space="preserve"> исполнением настоящего решения возложить на председателя </w:t>
      </w:r>
      <w:r>
        <w:rPr>
          <w:sz w:val="28"/>
          <w:szCs w:val="28"/>
        </w:rPr>
        <w:t>к</w:t>
      </w:r>
      <w:r w:rsidRPr="00DE6E0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DE6E0D">
        <w:rPr>
          <w:sz w:val="28"/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>
        <w:rPr>
          <w:sz w:val="28"/>
          <w:szCs w:val="28"/>
        </w:rPr>
        <w:t xml:space="preserve"> К.В.</w:t>
      </w:r>
      <w:r w:rsidR="000B1CB8">
        <w:rPr>
          <w:sz w:val="28"/>
          <w:szCs w:val="28"/>
        </w:rPr>
        <w:t xml:space="preserve"> </w:t>
      </w:r>
      <w:r>
        <w:rPr>
          <w:sz w:val="28"/>
          <w:szCs w:val="28"/>
        </w:rPr>
        <w:t>Филипченко.</w:t>
      </w:r>
    </w:p>
    <w:p w14:paraId="7A2C4CDD" w14:textId="77777777" w:rsidR="00B570F2" w:rsidRPr="008A13A8" w:rsidRDefault="00B570F2" w:rsidP="000B1CB8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</w:p>
    <w:p w14:paraId="6B255C8C" w14:textId="77777777" w:rsidR="008A13A8" w:rsidRPr="008A13A8" w:rsidRDefault="008A13A8" w:rsidP="008A13A8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10017" w:type="dxa"/>
        <w:tblInd w:w="14" w:type="dxa"/>
        <w:tblLook w:val="04A0" w:firstRow="1" w:lastRow="0" w:firstColumn="1" w:lastColumn="0" w:noHBand="0" w:noVBand="1"/>
      </w:tblPr>
      <w:tblGrid>
        <w:gridCol w:w="4347"/>
        <w:gridCol w:w="5670"/>
      </w:tblGrid>
      <w:tr w:rsidR="008A13A8" w:rsidRPr="008A13A8" w14:paraId="0F844CE4" w14:textId="77777777" w:rsidTr="00262E54">
        <w:tc>
          <w:tcPr>
            <w:tcW w:w="4347" w:type="dxa"/>
            <w:hideMark/>
          </w:tcPr>
          <w:p w14:paraId="135C5FDF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59D6AEF9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1C0372CE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670" w:type="dxa"/>
          </w:tcPr>
          <w:p w14:paraId="4B581556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0D376F8B" w14:textId="77777777" w:rsidR="008A13A8" w:rsidRPr="008A13A8" w:rsidRDefault="008A13A8" w:rsidP="008A13A8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14:paraId="22BEDF2C" w14:textId="77777777" w:rsidR="008A13A8" w:rsidRPr="008A13A8" w:rsidRDefault="008A13A8" w:rsidP="008A13A8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8A13A8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7EE695D1" w14:textId="660FB9E4" w:rsidR="00DE6E0D" w:rsidRDefault="00DE6E0D" w:rsidP="008A13A8">
      <w:pPr>
        <w:jc w:val="right"/>
        <w:rPr>
          <w:color w:val="000000"/>
          <w:sz w:val="28"/>
          <w:szCs w:val="28"/>
        </w:rPr>
      </w:pPr>
    </w:p>
    <w:p w14:paraId="5C4902BE" w14:textId="77777777" w:rsidR="00DE6E0D" w:rsidRPr="00DE6E0D" w:rsidRDefault="00DE6E0D" w:rsidP="00DE6E0D">
      <w:pPr>
        <w:rPr>
          <w:sz w:val="28"/>
          <w:szCs w:val="28"/>
        </w:rPr>
      </w:pPr>
    </w:p>
    <w:p w14:paraId="78F7C01D" w14:textId="77777777" w:rsidR="00DE6E0D" w:rsidRPr="00DE6E0D" w:rsidRDefault="00DE6E0D" w:rsidP="00DE6E0D">
      <w:pPr>
        <w:rPr>
          <w:sz w:val="28"/>
          <w:szCs w:val="28"/>
        </w:rPr>
      </w:pPr>
    </w:p>
    <w:p w14:paraId="2459389A" w14:textId="77777777" w:rsidR="00DE6E0D" w:rsidRDefault="00DE6E0D" w:rsidP="00DE6E0D">
      <w:pPr>
        <w:rPr>
          <w:sz w:val="28"/>
          <w:szCs w:val="28"/>
        </w:rPr>
      </w:pPr>
    </w:p>
    <w:p w14:paraId="10C82AE3" w14:textId="77777777" w:rsidR="009C38FF" w:rsidRDefault="009C38FF" w:rsidP="00DE6E0D">
      <w:pPr>
        <w:rPr>
          <w:sz w:val="28"/>
          <w:szCs w:val="28"/>
        </w:rPr>
      </w:pPr>
    </w:p>
    <w:p w14:paraId="3D327888" w14:textId="0BFDF3A9" w:rsidR="00DE6E0D" w:rsidRPr="00DE6E0D" w:rsidRDefault="00DE6E0D" w:rsidP="00DE6E0D">
      <w:pPr>
        <w:widowControl w:val="0"/>
        <w:autoSpaceDE w:val="0"/>
        <w:autoSpaceDN w:val="0"/>
        <w:jc w:val="right"/>
        <w:outlineLvl w:val="0"/>
        <w:rPr>
          <w:szCs w:val="28"/>
        </w:rPr>
      </w:pPr>
      <w:r w:rsidRPr="00DE6E0D">
        <w:rPr>
          <w:szCs w:val="28"/>
        </w:rPr>
        <w:lastRenderedPageBreak/>
        <w:t xml:space="preserve">Приложение </w:t>
      </w:r>
      <w:r w:rsidR="0019048F">
        <w:rPr>
          <w:szCs w:val="28"/>
        </w:rPr>
        <w:t>к решению</w:t>
      </w:r>
    </w:p>
    <w:p w14:paraId="5446D651" w14:textId="287952BE" w:rsidR="00DE6E0D" w:rsidRPr="00DE6E0D" w:rsidRDefault="00DE6E0D" w:rsidP="00DE6E0D">
      <w:pPr>
        <w:widowControl w:val="0"/>
        <w:autoSpaceDE w:val="0"/>
        <w:autoSpaceDN w:val="0"/>
        <w:jc w:val="right"/>
        <w:rPr>
          <w:szCs w:val="28"/>
        </w:rPr>
      </w:pPr>
      <w:r w:rsidRPr="00DE6E0D">
        <w:rPr>
          <w:szCs w:val="28"/>
        </w:rPr>
        <w:t>Совета народных депутатов</w:t>
      </w:r>
    </w:p>
    <w:p w14:paraId="51680D47" w14:textId="77777777" w:rsidR="0019048F" w:rsidRDefault="00DE6E0D" w:rsidP="00DE6E0D">
      <w:pPr>
        <w:widowControl w:val="0"/>
        <w:autoSpaceDE w:val="0"/>
        <w:autoSpaceDN w:val="0"/>
        <w:jc w:val="right"/>
        <w:rPr>
          <w:szCs w:val="28"/>
        </w:rPr>
      </w:pPr>
      <w:r w:rsidRPr="00DE6E0D">
        <w:rPr>
          <w:szCs w:val="28"/>
        </w:rPr>
        <w:t xml:space="preserve">Прокопьевского муниципального </w:t>
      </w:r>
    </w:p>
    <w:p w14:paraId="4BADE1DB" w14:textId="367E0D34" w:rsidR="00DE6E0D" w:rsidRPr="00DE6E0D" w:rsidRDefault="0019048F" w:rsidP="0019048F">
      <w:pPr>
        <w:widowControl w:val="0"/>
        <w:autoSpaceDE w:val="0"/>
        <w:autoSpaceDN w:val="0"/>
        <w:jc w:val="right"/>
        <w:rPr>
          <w:szCs w:val="28"/>
        </w:rPr>
      </w:pPr>
      <w:r>
        <w:rPr>
          <w:szCs w:val="28"/>
        </w:rPr>
        <w:t>о</w:t>
      </w:r>
      <w:r w:rsidR="00DE6E0D" w:rsidRPr="00DE6E0D">
        <w:rPr>
          <w:szCs w:val="28"/>
        </w:rPr>
        <w:t>круга</w:t>
      </w:r>
      <w:r>
        <w:rPr>
          <w:szCs w:val="28"/>
        </w:rPr>
        <w:t xml:space="preserve"> </w:t>
      </w:r>
      <w:r w:rsidR="00DE6E0D" w:rsidRPr="00DE6E0D">
        <w:rPr>
          <w:szCs w:val="28"/>
        </w:rPr>
        <w:t xml:space="preserve">от </w:t>
      </w:r>
      <w:r w:rsidR="00F56EF5">
        <w:rPr>
          <w:szCs w:val="28"/>
        </w:rPr>
        <w:t>29.02</w:t>
      </w:r>
      <w:r w:rsidR="00DE6E0D" w:rsidRPr="00DE6E0D">
        <w:rPr>
          <w:szCs w:val="28"/>
        </w:rPr>
        <w:t>.2024</w:t>
      </w:r>
      <w:r w:rsidR="009C38FF">
        <w:rPr>
          <w:szCs w:val="28"/>
        </w:rPr>
        <w:t>г.</w:t>
      </w:r>
      <w:r w:rsidR="00DE6E0D" w:rsidRPr="00DE6E0D">
        <w:rPr>
          <w:szCs w:val="28"/>
        </w:rPr>
        <w:t xml:space="preserve"> </w:t>
      </w:r>
      <w:r>
        <w:rPr>
          <w:szCs w:val="28"/>
        </w:rPr>
        <w:t>№</w:t>
      </w:r>
      <w:r w:rsidR="00F56EF5">
        <w:rPr>
          <w:szCs w:val="28"/>
        </w:rPr>
        <w:t xml:space="preserve"> 239</w:t>
      </w:r>
    </w:p>
    <w:p w14:paraId="68BE6C24" w14:textId="77777777" w:rsidR="00DE6E0D" w:rsidRPr="00DE6E0D" w:rsidRDefault="00DE6E0D" w:rsidP="00DE6E0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C479C42" w14:textId="77777777" w:rsidR="00DE6E0D" w:rsidRPr="00DE6E0D" w:rsidRDefault="00DE6E0D" w:rsidP="00DE6E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305"/>
      <w:bookmarkEnd w:id="0"/>
      <w:r w:rsidRPr="00DE6E0D">
        <w:rPr>
          <w:b/>
          <w:sz w:val="28"/>
          <w:szCs w:val="28"/>
        </w:rPr>
        <w:t>ПОЛОЖЕНИЕ</w:t>
      </w:r>
    </w:p>
    <w:p w14:paraId="1242817F" w14:textId="36B36AEA" w:rsidR="00DE6E0D" w:rsidRDefault="00DE6E0D" w:rsidP="00DE6E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DE6E0D">
        <w:rPr>
          <w:b/>
          <w:sz w:val="28"/>
          <w:szCs w:val="28"/>
        </w:rPr>
        <w:t xml:space="preserve">О ЮБИЛЕЙНОЙ </w:t>
      </w:r>
      <w:r w:rsidR="0019048F">
        <w:rPr>
          <w:b/>
          <w:sz w:val="28"/>
          <w:szCs w:val="28"/>
        </w:rPr>
        <w:t>МЕДАЛИ «</w:t>
      </w:r>
      <w:r w:rsidRPr="00DE6E0D">
        <w:rPr>
          <w:b/>
          <w:sz w:val="28"/>
          <w:szCs w:val="28"/>
        </w:rPr>
        <w:t>100 ЛЕТ ПРОКОПЬЕВСКОМУ МУНИЦИПАЛЬНОМУ ОКРУГУ</w:t>
      </w:r>
      <w:r w:rsidR="0019048F">
        <w:rPr>
          <w:b/>
          <w:sz w:val="28"/>
          <w:szCs w:val="28"/>
        </w:rPr>
        <w:t>»</w:t>
      </w:r>
    </w:p>
    <w:p w14:paraId="1C1963C8" w14:textId="77777777" w:rsidR="0019048F" w:rsidRPr="00DE6E0D" w:rsidRDefault="0019048F" w:rsidP="00DE6E0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14:paraId="1C6E9FCF" w14:textId="097BAF4A" w:rsidR="00DE6E0D" w:rsidRDefault="0019048F" w:rsidP="0019048F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03263">
        <w:rPr>
          <w:sz w:val="28"/>
          <w:szCs w:val="28"/>
        </w:rPr>
        <w:t xml:space="preserve">. </w:t>
      </w:r>
      <w:r>
        <w:rPr>
          <w:sz w:val="28"/>
          <w:szCs w:val="28"/>
        </w:rPr>
        <w:t>Общие положения</w:t>
      </w:r>
    </w:p>
    <w:p w14:paraId="6394E6AE" w14:textId="77777777" w:rsidR="00947BC9" w:rsidRDefault="00947BC9" w:rsidP="00983153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35F5E88B" w14:textId="4AEC3A70" w:rsidR="00947BC9" w:rsidRDefault="00947BC9" w:rsidP="009831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 Настоящее положение регулирует порядок представления к награждению граждан юбилейной медалью «100 лет Прокопьевскому  муниципальному округу» (далее - медаль).</w:t>
      </w:r>
    </w:p>
    <w:p w14:paraId="51DB4D4B" w14:textId="77777777" w:rsid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7BC9">
        <w:rPr>
          <w:sz w:val="28"/>
          <w:szCs w:val="28"/>
        </w:rPr>
        <w:t xml:space="preserve">2. Медаль является муниципальной памятной юбилейной медалью, учрежденной муниципальным образованием </w:t>
      </w:r>
      <w:r>
        <w:rPr>
          <w:sz w:val="28"/>
          <w:szCs w:val="28"/>
        </w:rPr>
        <w:t>«</w:t>
      </w:r>
      <w:r w:rsidRPr="00947BC9">
        <w:rPr>
          <w:sz w:val="28"/>
          <w:szCs w:val="28"/>
        </w:rPr>
        <w:t>Прокопьевск</w:t>
      </w:r>
      <w:r>
        <w:rPr>
          <w:sz w:val="28"/>
          <w:szCs w:val="28"/>
        </w:rPr>
        <w:t>ий</w:t>
      </w:r>
      <w:r w:rsidRPr="00947BC9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 округ»</w:t>
      </w:r>
      <w:r w:rsidRPr="00947BC9">
        <w:rPr>
          <w:sz w:val="28"/>
          <w:szCs w:val="28"/>
        </w:rPr>
        <w:t xml:space="preserve"> в честь </w:t>
      </w:r>
      <w:r>
        <w:rPr>
          <w:sz w:val="28"/>
          <w:szCs w:val="28"/>
        </w:rPr>
        <w:t>100</w:t>
      </w:r>
      <w:r w:rsidRPr="00947BC9">
        <w:rPr>
          <w:sz w:val="28"/>
          <w:szCs w:val="28"/>
        </w:rPr>
        <w:t xml:space="preserve">-летия со дня образования Прокопьевского </w:t>
      </w:r>
      <w:r>
        <w:rPr>
          <w:sz w:val="28"/>
          <w:szCs w:val="28"/>
        </w:rPr>
        <w:t xml:space="preserve"> муниципального округа.</w:t>
      </w:r>
    </w:p>
    <w:p w14:paraId="17E0FEA6" w14:textId="40D12247" w:rsidR="00DE6E0D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048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 xml:space="preserve">Медалью </w:t>
      </w:r>
      <w:r w:rsidR="00DE6E0D" w:rsidRPr="00DE6E0D">
        <w:rPr>
          <w:sz w:val="28"/>
          <w:szCs w:val="28"/>
        </w:rPr>
        <w:t>награждаются граждане Российской Федерации</w:t>
      </w:r>
      <w:r w:rsidR="0019048F">
        <w:rPr>
          <w:sz w:val="28"/>
          <w:szCs w:val="28"/>
        </w:rPr>
        <w:t>,</w:t>
      </w:r>
      <w:r w:rsidR="00DE6E0D" w:rsidRPr="00DE6E0D">
        <w:rPr>
          <w:sz w:val="28"/>
          <w:szCs w:val="28"/>
        </w:rPr>
        <w:t xml:space="preserve"> внесшие значительный вклад в социально-экономическое развитие Прокопьевского муниципального округа, духовное развитие граждан, в укрепление законности и обеспечение правопорядка, в развитие науки, образования, здравоохранения, культуры, искусства, спорта и других общественно значимых сфер деятельности.</w:t>
      </w:r>
    </w:p>
    <w:p w14:paraId="37F93311" w14:textId="76C05E17" w:rsidR="00947BC9" w:rsidRP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947BC9">
        <w:rPr>
          <w:rFonts w:eastAsiaTheme="minorHAnsi"/>
          <w:sz w:val="28"/>
          <w:szCs w:val="28"/>
          <w:lang w:eastAsia="en-US"/>
        </w:rPr>
        <w:t xml:space="preserve"> </w:t>
      </w:r>
      <w:r w:rsidRPr="00947BC9">
        <w:rPr>
          <w:sz w:val="28"/>
          <w:szCs w:val="28"/>
        </w:rPr>
        <w:t xml:space="preserve">Решение о награждении медалью оформляется постановлением администрации Прокопьевского муниципального </w:t>
      </w:r>
      <w:r>
        <w:rPr>
          <w:sz w:val="28"/>
          <w:szCs w:val="28"/>
        </w:rPr>
        <w:t>округа</w:t>
      </w:r>
      <w:r w:rsidRPr="00947BC9">
        <w:rPr>
          <w:sz w:val="28"/>
          <w:szCs w:val="28"/>
        </w:rPr>
        <w:t>.</w:t>
      </w:r>
    </w:p>
    <w:p w14:paraId="3F0122CD" w14:textId="6A41CA7E" w:rsidR="00947BC9" w:rsidRDefault="00947BC9" w:rsidP="00983153">
      <w:pPr>
        <w:widowControl w:val="0"/>
        <w:autoSpaceDE w:val="0"/>
        <w:autoSpaceDN w:val="0"/>
        <w:ind w:firstLine="540"/>
        <w:jc w:val="both"/>
      </w:pPr>
      <w:r>
        <w:rPr>
          <w:sz w:val="28"/>
          <w:szCs w:val="28"/>
        </w:rPr>
        <w:t>5</w:t>
      </w:r>
      <w:r w:rsidR="0019048F">
        <w:rPr>
          <w:sz w:val="28"/>
          <w:szCs w:val="28"/>
        </w:rPr>
        <w:t xml:space="preserve">. </w:t>
      </w:r>
      <w:r w:rsidR="00DE6E0D" w:rsidRPr="00DE6E0D">
        <w:rPr>
          <w:sz w:val="28"/>
          <w:szCs w:val="28"/>
        </w:rPr>
        <w:t xml:space="preserve">Лицам, удостоенным медали, </w:t>
      </w:r>
      <w:r>
        <w:rPr>
          <w:sz w:val="28"/>
          <w:szCs w:val="28"/>
        </w:rPr>
        <w:t xml:space="preserve">единовременно </w:t>
      </w:r>
      <w:r w:rsidR="00DE6E0D" w:rsidRPr="00DE6E0D">
        <w:rPr>
          <w:sz w:val="28"/>
          <w:szCs w:val="28"/>
        </w:rPr>
        <w:t>вручаются медаль (хранится в футляре) и удостоверение в торжественной обстановке.</w:t>
      </w:r>
      <w:r w:rsidRPr="00947BC9">
        <w:t xml:space="preserve"> </w:t>
      </w:r>
      <w:r>
        <w:rPr>
          <w:sz w:val="28"/>
          <w:szCs w:val="28"/>
        </w:rPr>
        <w:t xml:space="preserve"> </w:t>
      </w:r>
      <w:r w:rsidRPr="00DE6E0D">
        <w:rPr>
          <w:sz w:val="28"/>
          <w:szCs w:val="28"/>
        </w:rPr>
        <w:t>Удостоверение подписывается главой</w:t>
      </w:r>
      <w:r>
        <w:rPr>
          <w:sz w:val="28"/>
          <w:szCs w:val="28"/>
        </w:rPr>
        <w:t xml:space="preserve"> Прокопьевского муниципального округа</w:t>
      </w:r>
      <w:r w:rsidRPr="00DE6E0D">
        <w:rPr>
          <w:sz w:val="28"/>
          <w:szCs w:val="28"/>
        </w:rPr>
        <w:t>.</w:t>
      </w:r>
    </w:p>
    <w:p w14:paraId="2D95F222" w14:textId="29A0FA06" w:rsidR="00DE6E0D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7BC9">
        <w:rPr>
          <w:sz w:val="28"/>
          <w:szCs w:val="28"/>
        </w:rPr>
        <w:t>Вручение медали может сопровождаться единовременной денежной выплатой в размере 5747 рублей, в том числе НДФЛ - 747 рублей.</w:t>
      </w:r>
    </w:p>
    <w:p w14:paraId="56EF46B4" w14:textId="4C449962" w:rsidR="005455C0" w:rsidRDefault="005455C0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5455C0">
        <w:rPr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- Кузбасса располагается после них.</w:t>
      </w:r>
    </w:p>
    <w:p w14:paraId="42BCF70C" w14:textId="462AD3B8" w:rsid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947BC9">
        <w:t xml:space="preserve"> </w:t>
      </w:r>
      <w:r w:rsidRPr="00947BC9">
        <w:rPr>
          <w:sz w:val="28"/>
          <w:szCs w:val="28"/>
        </w:rPr>
        <w:t>Вручение медали не является основанием для предоставления социальных и иных льгот или преимуще</w:t>
      </w:r>
      <w:proofErr w:type="gramStart"/>
      <w:r w:rsidRPr="00947BC9">
        <w:rPr>
          <w:sz w:val="28"/>
          <w:szCs w:val="28"/>
        </w:rPr>
        <w:t>ств дл</w:t>
      </w:r>
      <w:proofErr w:type="gramEnd"/>
      <w:r w:rsidRPr="00947BC9">
        <w:rPr>
          <w:sz w:val="28"/>
          <w:szCs w:val="28"/>
        </w:rPr>
        <w:t>я ее обладателя.</w:t>
      </w:r>
    </w:p>
    <w:p w14:paraId="46F49166" w14:textId="4AAEFE2A" w:rsidR="00947BC9" w:rsidRP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47BC9">
        <w:rPr>
          <w:sz w:val="28"/>
          <w:szCs w:val="28"/>
        </w:rPr>
        <w:t>. В случае утраты медали дубликат не выдается.</w:t>
      </w:r>
    </w:p>
    <w:p w14:paraId="3CD19D08" w14:textId="33ED294C" w:rsidR="005455C0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7BC9">
        <w:rPr>
          <w:sz w:val="28"/>
          <w:szCs w:val="28"/>
        </w:rPr>
        <w:t xml:space="preserve">. </w:t>
      </w:r>
      <w:r w:rsidR="005455C0" w:rsidRPr="005455C0">
        <w:rPr>
          <w:sz w:val="28"/>
          <w:szCs w:val="28"/>
        </w:rPr>
        <w:t xml:space="preserve">В случае утраты </w:t>
      </w:r>
      <w:r w:rsidR="005455C0">
        <w:rPr>
          <w:sz w:val="28"/>
          <w:szCs w:val="28"/>
        </w:rPr>
        <w:t xml:space="preserve"> удостоверения к медали </w:t>
      </w:r>
      <w:r w:rsidR="005455C0" w:rsidRPr="005455C0">
        <w:rPr>
          <w:sz w:val="28"/>
          <w:szCs w:val="28"/>
        </w:rPr>
        <w:t>награжденный может обратиться с заявлением о выдаче его дубликата</w:t>
      </w:r>
      <w:r w:rsidR="005455C0">
        <w:rPr>
          <w:sz w:val="28"/>
          <w:szCs w:val="28"/>
        </w:rPr>
        <w:t xml:space="preserve"> в администрацию Прокопьевского муниципального округа.</w:t>
      </w:r>
    </w:p>
    <w:p w14:paraId="2A4BCEFA" w14:textId="2C560F31" w:rsid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7BC9">
        <w:rPr>
          <w:sz w:val="28"/>
          <w:szCs w:val="28"/>
        </w:rPr>
        <w:t>Срок выдачи дубликата к награде составляет 1 месяц со дня принятия заявления о выдаче дубликата удостоверения к медали взамен утраченного.</w:t>
      </w:r>
    </w:p>
    <w:p w14:paraId="7EBD348A" w14:textId="5A16EEBD" w:rsidR="005455C0" w:rsidRDefault="005455C0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5455C0">
        <w:rPr>
          <w:sz w:val="28"/>
          <w:szCs w:val="28"/>
        </w:rPr>
        <w:t>Расходы, связанные с награждением, осуществляются за счет средств бюджета Прокопьевского муниципального округа.</w:t>
      </w:r>
    </w:p>
    <w:p w14:paraId="74090B37" w14:textId="77777777" w:rsidR="00947BC9" w:rsidRPr="0062536E" w:rsidRDefault="00947BC9" w:rsidP="00983153">
      <w:pPr>
        <w:widowControl w:val="0"/>
        <w:autoSpaceDE w:val="0"/>
        <w:autoSpaceDN w:val="0"/>
        <w:ind w:firstLine="540"/>
        <w:jc w:val="both"/>
        <w:rPr>
          <w:b/>
          <w:sz w:val="28"/>
          <w:szCs w:val="28"/>
        </w:rPr>
      </w:pPr>
    </w:p>
    <w:p w14:paraId="28613E74" w14:textId="77777777" w:rsidR="00983153" w:rsidRDefault="00983153" w:rsidP="00983153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</w:p>
    <w:p w14:paraId="48FE93A0" w14:textId="4EE19B6A" w:rsidR="00947BC9" w:rsidRPr="0062536E" w:rsidRDefault="00947BC9" w:rsidP="00983153">
      <w:pPr>
        <w:widowControl w:val="0"/>
        <w:autoSpaceDE w:val="0"/>
        <w:autoSpaceDN w:val="0"/>
        <w:ind w:firstLine="540"/>
        <w:jc w:val="center"/>
        <w:rPr>
          <w:b/>
          <w:bCs/>
          <w:sz w:val="28"/>
          <w:szCs w:val="28"/>
        </w:rPr>
      </w:pPr>
      <w:r w:rsidRPr="0062536E">
        <w:rPr>
          <w:b/>
          <w:bCs/>
          <w:sz w:val="28"/>
          <w:szCs w:val="28"/>
        </w:rPr>
        <w:lastRenderedPageBreak/>
        <w:t xml:space="preserve">II. Порядок </w:t>
      </w:r>
      <w:r w:rsidR="0062536E" w:rsidRPr="0062536E">
        <w:rPr>
          <w:b/>
          <w:bCs/>
          <w:sz w:val="28"/>
          <w:szCs w:val="28"/>
        </w:rPr>
        <w:t xml:space="preserve">принятия решения о </w:t>
      </w:r>
      <w:r w:rsidRPr="0062536E">
        <w:rPr>
          <w:b/>
          <w:bCs/>
          <w:sz w:val="28"/>
          <w:szCs w:val="28"/>
        </w:rPr>
        <w:t>награждени</w:t>
      </w:r>
      <w:r w:rsidR="0062536E" w:rsidRPr="0062536E">
        <w:rPr>
          <w:b/>
          <w:bCs/>
          <w:sz w:val="28"/>
          <w:szCs w:val="28"/>
        </w:rPr>
        <w:t>и</w:t>
      </w:r>
      <w:r w:rsidRPr="0062536E">
        <w:rPr>
          <w:b/>
          <w:bCs/>
          <w:sz w:val="28"/>
          <w:szCs w:val="28"/>
        </w:rPr>
        <w:t xml:space="preserve"> медалью</w:t>
      </w:r>
      <w:r w:rsidR="0062536E" w:rsidRPr="0062536E">
        <w:rPr>
          <w:b/>
          <w:bCs/>
          <w:sz w:val="28"/>
          <w:szCs w:val="28"/>
        </w:rPr>
        <w:t xml:space="preserve"> </w:t>
      </w:r>
    </w:p>
    <w:p w14:paraId="69723F15" w14:textId="77777777" w:rsidR="00947BC9" w:rsidRP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5EEB004A" w14:textId="401421D3" w:rsidR="00947BC9" w:rsidRPr="00947BC9" w:rsidRDefault="00947BC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47BC9">
        <w:rPr>
          <w:sz w:val="28"/>
          <w:szCs w:val="28"/>
        </w:rPr>
        <w:t xml:space="preserve">1. Для рассмотрения ходатайств и оценки деятельности кандидатов на награждение </w:t>
      </w:r>
      <w:r w:rsidR="0062536E">
        <w:rPr>
          <w:sz w:val="28"/>
          <w:szCs w:val="28"/>
        </w:rPr>
        <w:t xml:space="preserve"> медалью </w:t>
      </w:r>
      <w:r w:rsidRPr="00947BC9">
        <w:rPr>
          <w:sz w:val="28"/>
          <w:szCs w:val="28"/>
        </w:rPr>
        <w:t xml:space="preserve">постановлением главы </w:t>
      </w:r>
      <w:r>
        <w:rPr>
          <w:sz w:val="28"/>
          <w:szCs w:val="28"/>
        </w:rPr>
        <w:t xml:space="preserve">Прокопьевского муниципального округа </w:t>
      </w:r>
      <w:r w:rsidRPr="00947BC9">
        <w:rPr>
          <w:sz w:val="28"/>
          <w:szCs w:val="28"/>
        </w:rPr>
        <w:t>создается Комиссия по рассмотрению кандидатур на награждение</w:t>
      </w:r>
      <w:r w:rsidR="005455C0">
        <w:rPr>
          <w:sz w:val="28"/>
          <w:szCs w:val="28"/>
        </w:rPr>
        <w:t xml:space="preserve"> (далее-Комиссия).</w:t>
      </w:r>
    </w:p>
    <w:p w14:paraId="0DEE6557" w14:textId="78ECEC46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Состав комиссии утверждается постановлением главы Прокопьевского муниципального округа.</w:t>
      </w:r>
    </w:p>
    <w:p w14:paraId="0DB26505" w14:textId="60E13D8F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 xml:space="preserve">Ходатайство о награждении направляется на имя председателя </w:t>
      </w:r>
      <w:r w:rsidR="005455C0">
        <w:rPr>
          <w:sz w:val="28"/>
          <w:szCs w:val="28"/>
        </w:rPr>
        <w:t>к</w:t>
      </w:r>
      <w:r w:rsidRPr="00E31449">
        <w:rPr>
          <w:sz w:val="28"/>
          <w:szCs w:val="28"/>
        </w:rPr>
        <w:t>омиссии.</w:t>
      </w:r>
    </w:p>
    <w:p w14:paraId="54707966" w14:textId="0FDA1CF4" w:rsidR="00947BC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В ходатайстве должны быть указаны краткие сведения о гражданах, представляемых к награждению, их заслуги и достижения.</w:t>
      </w:r>
    </w:p>
    <w:p w14:paraId="1368166E" w14:textId="4DD9B395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31449">
        <w:rPr>
          <w:sz w:val="28"/>
          <w:szCs w:val="28"/>
        </w:rPr>
        <w:t>Награждение может быть инициировано:</w:t>
      </w:r>
    </w:p>
    <w:p w14:paraId="1B314484" w14:textId="77777777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а) главой Прокопьевского муниципального округа;</w:t>
      </w:r>
    </w:p>
    <w:p w14:paraId="41445023" w14:textId="26C01C29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E31449">
        <w:rPr>
          <w:sz w:val="28"/>
          <w:szCs w:val="28"/>
        </w:rPr>
        <w:t>депутатами Совета народных депутатов Прокопьевского муниципального округа;</w:t>
      </w:r>
    </w:p>
    <w:p w14:paraId="7E1D0565" w14:textId="25D3B491" w:rsid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 xml:space="preserve">г) </w:t>
      </w:r>
      <w:r>
        <w:rPr>
          <w:sz w:val="28"/>
          <w:szCs w:val="28"/>
        </w:rPr>
        <w:t>руководителями</w:t>
      </w:r>
      <w:r w:rsidRPr="00E31449">
        <w:rPr>
          <w:sz w:val="28"/>
          <w:szCs w:val="28"/>
        </w:rPr>
        <w:t xml:space="preserve"> отраслевых (функциональных) органов администрации Прокопьевского муниципального </w:t>
      </w:r>
      <w:r>
        <w:rPr>
          <w:sz w:val="28"/>
          <w:szCs w:val="28"/>
        </w:rPr>
        <w:t>округа</w:t>
      </w:r>
      <w:r w:rsidR="00472AC9">
        <w:rPr>
          <w:sz w:val="28"/>
          <w:szCs w:val="28"/>
        </w:rPr>
        <w:t>;</w:t>
      </w:r>
    </w:p>
    <w:p w14:paraId="7C4594C8" w14:textId="3A6501E8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д) трудовыми коллективами;</w:t>
      </w:r>
    </w:p>
    <w:p w14:paraId="1469C4F4" w14:textId="77777777" w:rsid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е) общественными объединениями.</w:t>
      </w:r>
    </w:p>
    <w:p w14:paraId="38B587B4" w14:textId="5E41511F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31449">
        <w:rPr>
          <w:sz w:val="28"/>
          <w:szCs w:val="28"/>
        </w:rPr>
        <w:t xml:space="preserve">Комиссия в течение 10 рабочих дней со дня получения ходатайства готовит заключение о награждении либо направляет мотивированный отказ инициатору награждения и направляет заключение вместе с поступившим ходатайством главе </w:t>
      </w:r>
      <w:r w:rsidR="00472AC9">
        <w:rPr>
          <w:sz w:val="28"/>
          <w:szCs w:val="28"/>
        </w:rPr>
        <w:t xml:space="preserve">Прокопьевского муниципального </w:t>
      </w:r>
      <w:r w:rsidRPr="00E31449">
        <w:rPr>
          <w:sz w:val="28"/>
          <w:szCs w:val="28"/>
        </w:rPr>
        <w:t>округа для рассмотрения.</w:t>
      </w:r>
    </w:p>
    <w:p w14:paraId="2723CDAC" w14:textId="79292BE9" w:rsidR="00E31449" w:rsidRPr="00E31449" w:rsidRDefault="005455C0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к</w:t>
      </w:r>
      <w:r w:rsidR="00E31449" w:rsidRPr="00E31449">
        <w:rPr>
          <w:sz w:val="28"/>
          <w:szCs w:val="28"/>
        </w:rPr>
        <w:t>омиссии подписывается председателем, секретарем, а также членами комиссии.</w:t>
      </w:r>
    </w:p>
    <w:p w14:paraId="3D956F98" w14:textId="33129F33" w:rsid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 xml:space="preserve">Члены </w:t>
      </w:r>
      <w:r w:rsidR="005455C0">
        <w:rPr>
          <w:sz w:val="28"/>
          <w:szCs w:val="28"/>
        </w:rPr>
        <w:t>к</w:t>
      </w:r>
      <w:r w:rsidRPr="00E31449">
        <w:rPr>
          <w:sz w:val="28"/>
          <w:szCs w:val="28"/>
        </w:rPr>
        <w:t>омиссии, не согласные с заключением, вправе выразить особое мнение, которое прилагается к заключению комиссии о награждении гражданина.</w:t>
      </w:r>
    </w:p>
    <w:p w14:paraId="3C506D3A" w14:textId="28C1EA2E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1449">
        <w:rPr>
          <w:sz w:val="28"/>
          <w:szCs w:val="28"/>
        </w:rPr>
        <w:t>. Основаниями для отказа в награждении являются:</w:t>
      </w:r>
    </w:p>
    <w:p w14:paraId="747B13CC" w14:textId="77777777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- недостоверность сведений, содержащихся в представленном ходатайстве;</w:t>
      </w:r>
    </w:p>
    <w:p w14:paraId="30B36F1F" w14:textId="77777777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- необоснованность представления к награждению медалью;</w:t>
      </w:r>
    </w:p>
    <w:p w14:paraId="6EBAD565" w14:textId="77777777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- представление подложных документов для награждения;</w:t>
      </w:r>
    </w:p>
    <w:p w14:paraId="10997B6E" w14:textId="77777777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>- осуждение по решению суда за совершенное преступление.</w:t>
      </w:r>
    </w:p>
    <w:p w14:paraId="6B20E87A" w14:textId="09E08935" w:rsidR="00E31449" w:rsidRPr="00E31449" w:rsidRDefault="005455C0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31449" w:rsidRPr="00E31449">
        <w:rPr>
          <w:sz w:val="28"/>
          <w:szCs w:val="28"/>
        </w:rPr>
        <w:t xml:space="preserve">Лишение награды оформляется постановлением главы Прокопьевского муниципального </w:t>
      </w:r>
      <w:r w:rsidR="0062536E">
        <w:rPr>
          <w:sz w:val="28"/>
          <w:szCs w:val="28"/>
        </w:rPr>
        <w:t>округ</w:t>
      </w:r>
      <w:r w:rsidR="00E31449" w:rsidRPr="00E31449">
        <w:rPr>
          <w:sz w:val="28"/>
          <w:szCs w:val="28"/>
        </w:rPr>
        <w:t>а.</w:t>
      </w:r>
    </w:p>
    <w:p w14:paraId="68836F07" w14:textId="31B1BC92" w:rsidR="00E31449" w:rsidRPr="00E31449" w:rsidRDefault="00E31449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E31449">
        <w:rPr>
          <w:sz w:val="28"/>
          <w:szCs w:val="28"/>
        </w:rPr>
        <w:t xml:space="preserve">6. Материалы по награждению представляются в организационно-территориальный отдел администрации Прокопьевского муниципального </w:t>
      </w:r>
      <w:r w:rsidR="005455C0">
        <w:rPr>
          <w:sz w:val="28"/>
          <w:szCs w:val="28"/>
        </w:rPr>
        <w:t>округ</w:t>
      </w:r>
      <w:r w:rsidRPr="00E31449">
        <w:rPr>
          <w:sz w:val="28"/>
          <w:szCs w:val="28"/>
        </w:rPr>
        <w:t>а для подготовки проекта постановления.</w:t>
      </w:r>
    </w:p>
    <w:p w14:paraId="2C05229C" w14:textId="77777777" w:rsidR="0019048F" w:rsidRPr="00F03263" w:rsidRDefault="0019048F" w:rsidP="0019048F">
      <w:pPr>
        <w:widowControl w:val="0"/>
        <w:autoSpaceDE w:val="0"/>
        <w:autoSpaceDN w:val="0"/>
        <w:spacing w:line="276" w:lineRule="auto"/>
        <w:ind w:firstLine="540"/>
        <w:jc w:val="both"/>
        <w:rPr>
          <w:sz w:val="28"/>
          <w:szCs w:val="28"/>
        </w:rPr>
      </w:pPr>
    </w:p>
    <w:p w14:paraId="0C564AD3" w14:textId="344DEF1F" w:rsidR="00DE6E0D" w:rsidRPr="0062536E" w:rsidRDefault="0019048F" w:rsidP="0019048F">
      <w:pPr>
        <w:widowControl w:val="0"/>
        <w:autoSpaceDE w:val="0"/>
        <w:autoSpaceDN w:val="0"/>
        <w:spacing w:line="276" w:lineRule="auto"/>
        <w:jc w:val="center"/>
        <w:outlineLvl w:val="1"/>
        <w:rPr>
          <w:b/>
          <w:sz w:val="28"/>
          <w:szCs w:val="28"/>
        </w:rPr>
      </w:pPr>
      <w:r w:rsidRPr="0062536E">
        <w:rPr>
          <w:rFonts w:eastAsia="Calibri"/>
          <w:b/>
          <w:sz w:val="28"/>
          <w:szCs w:val="28"/>
          <w:lang w:val="en-US" w:eastAsia="en-US"/>
        </w:rPr>
        <w:t>I</w:t>
      </w:r>
      <w:r w:rsidR="005455C0" w:rsidRPr="0062536E">
        <w:rPr>
          <w:rFonts w:eastAsia="Calibri"/>
          <w:b/>
          <w:sz w:val="28"/>
          <w:szCs w:val="28"/>
          <w:lang w:val="en-US" w:eastAsia="en-US"/>
        </w:rPr>
        <w:t>I</w:t>
      </w:r>
      <w:r w:rsidRPr="0062536E">
        <w:rPr>
          <w:rFonts w:eastAsia="Calibri"/>
          <w:b/>
          <w:sz w:val="28"/>
          <w:szCs w:val="28"/>
          <w:lang w:val="en-US" w:eastAsia="en-US"/>
        </w:rPr>
        <w:t>I</w:t>
      </w:r>
      <w:r w:rsidRPr="0062536E">
        <w:rPr>
          <w:rFonts w:eastAsia="Calibri"/>
          <w:b/>
          <w:sz w:val="28"/>
          <w:szCs w:val="28"/>
          <w:lang w:eastAsia="en-US"/>
        </w:rPr>
        <w:t xml:space="preserve">. </w:t>
      </w:r>
      <w:r w:rsidR="00DE6E0D" w:rsidRPr="0062536E">
        <w:rPr>
          <w:b/>
          <w:sz w:val="28"/>
          <w:szCs w:val="28"/>
        </w:rPr>
        <w:t xml:space="preserve">Описание юбилейной </w:t>
      </w:r>
      <w:r w:rsidRPr="0062536E">
        <w:rPr>
          <w:b/>
          <w:sz w:val="28"/>
          <w:szCs w:val="28"/>
        </w:rPr>
        <w:t>медали «100 лет Прокопьевском</w:t>
      </w:r>
      <w:r w:rsidR="008A08CF">
        <w:rPr>
          <w:b/>
          <w:sz w:val="28"/>
          <w:szCs w:val="28"/>
        </w:rPr>
        <w:t>у</w:t>
      </w:r>
      <w:r w:rsidRPr="0062536E">
        <w:rPr>
          <w:b/>
          <w:sz w:val="28"/>
          <w:szCs w:val="28"/>
        </w:rPr>
        <w:t xml:space="preserve"> </w:t>
      </w:r>
      <w:r w:rsidR="00DE6E0D" w:rsidRPr="0062536E">
        <w:rPr>
          <w:b/>
          <w:sz w:val="28"/>
          <w:szCs w:val="28"/>
        </w:rPr>
        <w:t>муниципальному округу»</w:t>
      </w:r>
    </w:p>
    <w:p w14:paraId="6581377F" w14:textId="77777777" w:rsidR="00DE6E0D" w:rsidRPr="0062536E" w:rsidRDefault="00DE6E0D" w:rsidP="0019048F">
      <w:pPr>
        <w:widowControl w:val="0"/>
        <w:autoSpaceDE w:val="0"/>
        <w:autoSpaceDN w:val="0"/>
        <w:spacing w:line="276" w:lineRule="auto"/>
        <w:ind w:firstLine="540"/>
        <w:jc w:val="both"/>
        <w:rPr>
          <w:b/>
          <w:sz w:val="28"/>
          <w:szCs w:val="28"/>
        </w:rPr>
      </w:pPr>
    </w:p>
    <w:p w14:paraId="669591E1" w14:textId="77777777" w:rsidR="00983153" w:rsidRPr="00983153" w:rsidRDefault="00983153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3153">
        <w:rPr>
          <w:sz w:val="28"/>
          <w:szCs w:val="28"/>
        </w:rPr>
        <w:t xml:space="preserve">Медаль «100 лет Прокопьевскому муниципальному округу» </w:t>
      </w:r>
      <w:proofErr w:type="gramStart"/>
      <w:r w:rsidRPr="00983153">
        <w:rPr>
          <w:sz w:val="28"/>
          <w:szCs w:val="28"/>
        </w:rPr>
        <w:t>представляет из себя</w:t>
      </w:r>
      <w:proofErr w:type="gramEnd"/>
      <w:r w:rsidRPr="00983153">
        <w:rPr>
          <w:sz w:val="28"/>
          <w:szCs w:val="28"/>
        </w:rPr>
        <w:t xml:space="preserve"> круг диаметром 32 мм, состоящий из трех частей: основы, накладки и колодки. Аверс медали: внутри окружности герб Прокопьевского </w:t>
      </w:r>
      <w:r w:rsidRPr="00983153">
        <w:rPr>
          <w:sz w:val="28"/>
          <w:szCs w:val="28"/>
        </w:rPr>
        <w:lastRenderedPageBreak/>
        <w:t>муниципального округа, покрытый эмалью зеленого,  красного и голубого цвета, с множеством расходящихся от него тонких лучей. Выше герба лента с датами «1924 – 2024», покрытая красной эмалью. В нижней части надпись «Прокопьевский муниципальный округ», которую обрамляют лавровые ветви.</w:t>
      </w:r>
    </w:p>
    <w:p w14:paraId="130A573B" w14:textId="77777777" w:rsidR="00983153" w:rsidRPr="00983153" w:rsidRDefault="00983153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3153">
        <w:rPr>
          <w:sz w:val="28"/>
          <w:szCs w:val="28"/>
        </w:rPr>
        <w:t>Реверс: внутри окружности знак «Трудовая доблесть и воинская слава». В нижней части лента с надписью «100 лет».</w:t>
      </w:r>
    </w:p>
    <w:p w14:paraId="0EC13AE5" w14:textId="77777777" w:rsidR="00983153" w:rsidRPr="00983153" w:rsidRDefault="00983153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3153">
        <w:rPr>
          <w:sz w:val="28"/>
          <w:szCs w:val="28"/>
        </w:rPr>
        <w:t>Верхняя часть медали посредством ушка и переходного кольца крепится к колодке. Колодка представляет собой прямоугольник с муаровой лентой. Цвет ленты голубой, красный, белый, зеленый. Лента крепится к колодке при помощи специальной скобы. Колодка размером 22*17 мм. Муаровая лента  шириной 20 мм, с распределением ширины полос: 2мм голубой,  7мм красный, 4 мм белый, 7 мм зеленый.</w:t>
      </w:r>
    </w:p>
    <w:p w14:paraId="25FD091B" w14:textId="77777777" w:rsidR="00983153" w:rsidRPr="00983153" w:rsidRDefault="00983153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3153">
        <w:rPr>
          <w:sz w:val="28"/>
          <w:szCs w:val="28"/>
        </w:rPr>
        <w:t>Способ крепления: булавка.</w:t>
      </w:r>
    </w:p>
    <w:p w14:paraId="17E108A8" w14:textId="77532733" w:rsidR="00DE6E0D" w:rsidRPr="00DE6E0D" w:rsidRDefault="00983153" w:rsidP="0098315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83153">
        <w:rPr>
          <w:sz w:val="28"/>
          <w:szCs w:val="28"/>
        </w:rPr>
        <w:t>Материал: латунный сплав, покрывается гальваническим серебром 999 пробы с частичным золочением, красная, зеленая, голубая эмали.</w:t>
      </w:r>
    </w:p>
    <w:p w14:paraId="2F15CA15" w14:textId="77777777" w:rsidR="00DE6E0D" w:rsidRDefault="00DE6E0D" w:rsidP="00DE6E0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14:paraId="6031C085" w14:textId="747FD0E0" w:rsidR="000B1CB8" w:rsidRDefault="00983153" w:rsidP="00DE6E0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bookmarkStart w:id="1" w:name="_GoBack"/>
      <w:bookmarkEnd w:id="1"/>
      <w:r>
        <w:rPr>
          <w:rFonts w:eastAsia="Calibri"/>
          <w:noProof/>
          <w:sz w:val="28"/>
          <w:szCs w:val="28"/>
        </w:rPr>
        <w:drawing>
          <wp:inline distT="0" distB="0" distL="0" distR="0" wp14:anchorId="215DF857" wp14:editId="06A14925">
            <wp:extent cx="4206875" cy="3096895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87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D0D13B" w14:textId="77777777" w:rsidR="00983153" w:rsidRPr="00DE6E0D" w:rsidRDefault="00983153" w:rsidP="00DE6E0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</w:p>
    <w:p w14:paraId="54FEA64A" w14:textId="2C9378C9" w:rsidR="0019048F" w:rsidRPr="0019048F" w:rsidRDefault="0019048F" w:rsidP="0019048F">
      <w:pPr>
        <w:widowControl w:val="0"/>
        <w:tabs>
          <w:tab w:val="right" w:pos="9637"/>
        </w:tabs>
        <w:autoSpaceDE w:val="0"/>
        <w:autoSpaceDN w:val="0"/>
        <w:rPr>
          <w:sz w:val="28"/>
          <w:szCs w:val="28"/>
        </w:rPr>
      </w:pPr>
      <w:r w:rsidRPr="0019048F">
        <w:rPr>
          <w:sz w:val="28"/>
          <w:szCs w:val="28"/>
        </w:rPr>
        <w:t>Председатель</w:t>
      </w:r>
      <w:r w:rsidR="00C7112E">
        <w:rPr>
          <w:sz w:val="28"/>
          <w:szCs w:val="28"/>
        </w:rPr>
        <w:t xml:space="preserve"> </w:t>
      </w:r>
      <w:r w:rsidRPr="0019048F">
        <w:rPr>
          <w:sz w:val="28"/>
          <w:szCs w:val="28"/>
        </w:rPr>
        <w:t>Совета народных депутатов</w:t>
      </w:r>
    </w:p>
    <w:p w14:paraId="613AF994" w14:textId="272444DD" w:rsidR="00DE6E0D" w:rsidRPr="00DE6E0D" w:rsidRDefault="0019048F" w:rsidP="0019048F">
      <w:pPr>
        <w:widowControl w:val="0"/>
        <w:tabs>
          <w:tab w:val="right" w:pos="9637"/>
        </w:tabs>
        <w:autoSpaceDE w:val="0"/>
        <w:autoSpaceDN w:val="0"/>
        <w:rPr>
          <w:sz w:val="28"/>
          <w:szCs w:val="28"/>
        </w:rPr>
      </w:pPr>
      <w:r w:rsidRPr="0019048F">
        <w:rPr>
          <w:sz w:val="28"/>
          <w:szCs w:val="28"/>
        </w:rPr>
        <w:t>Прокопьевского муниципального</w:t>
      </w:r>
      <w:r w:rsidR="0062536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ab/>
      </w:r>
      <w:r w:rsidR="00DE6E0D" w:rsidRPr="00DE6E0D">
        <w:rPr>
          <w:sz w:val="28"/>
          <w:szCs w:val="28"/>
        </w:rPr>
        <w:t>И.А.</w:t>
      </w:r>
      <w:r w:rsidR="000B1CB8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Pr="00DE6E0D">
        <w:rPr>
          <w:sz w:val="28"/>
          <w:szCs w:val="28"/>
        </w:rPr>
        <w:t>ошманкина</w:t>
      </w:r>
    </w:p>
    <w:p w14:paraId="781CA3EF" w14:textId="77777777" w:rsidR="00DE6E0D" w:rsidRPr="00DE6E0D" w:rsidRDefault="00DE6E0D" w:rsidP="00DE6E0D">
      <w:pPr>
        <w:ind w:firstLine="708"/>
        <w:rPr>
          <w:sz w:val="28"/>
          <w:szCs w:val="28"/>
        </w:rPr>
      </w:pPr>
    </w:p>
    <w:sectPr w:rsidR="00DE6E0D" w:rsidRPr="00DE6E0D" w:rsidSect="005455C0">
      <w:headerReference w:type="even" r:id="rId10"/>
      <w:pgSz w:w="11906" w:h="16838"/>
      <w:pgMar w:top="1134" w:right="851" w:bottom="96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73642" w14:textId="77777777" w:rsidR="004221C6" w:rsidRDefault="004221C6" w:rsidP="00D03C14">
      <w:r>
        <w:separator/>
      </w:r>
    </w:p>
  </w:endnote>
  <w:endnote w:type="continuationSeparator" w:id="0">
    <w:p w14:paraId="6BAD9974" w14:textId="77777777" w:rsidR="004221C6" w:rsidRDefault="004221C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DA2F5" w14:textId="77777777" w:rsidR="004221C6" w:rsidRDefault="004221C6" w:rsidP="00D03C14">
      <w:r>
        <w:separator/>
      </w:r>
    </w:p>
  </w:footnote>
  <w:footnote w:type="continuationSeparator" w:id="0">
    <w:p w14:paraId="7348D982" w14:textId="77777777" w:rsidR="004221C6" w:rsidRDefault="004221C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893BCF" w:rsidRDefault="00893BCF" w:rsidP="006D77CF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893BCF" w:rsidRDefault="00893BC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3A54"/>
    <w:rsid w:val="000114F5"/>
    <w:rsid w:val="00023101"/>
    <w:rsid w:val="00062AC5"/>
    <w:rsid w:val="000678DD"/>
    <w:rsid w:val="00072D25"/>
    <w:rsid w:val="000A7535"/>
    <w:rsid w:val="000B1CB8"/>
    <w:rsid w:val="000B3A83"/>
    <w:rsid w:val="000D53BE"/>
    <w:rsid w:val="000E137F"/>
    <w:rsid w:val="000F56FA"/>
    <w:rsid w:val="00110BFF"/>
    <w:rsid w:val="00167C6E"/>
    <w:rsid w:val="0018528E"/>
    <w:rsid w:val="0019048F"/>
    <w:rsid w:val="001A32CE"/>
    <w:rsid w:val="001B086D"/>
    <w:rsid w:val="001B0EE5"/>
    <w:rsid w:val="001B1749"/>
    <w:rsid w:val="001B78A0"/>
    <w:rsid w:val="001D0C5A"/>
    <w:rsid w:val="001D283C"/>
    <w:rsid w:val="00214C65"/>
    <w:rsid w:val="00225DA2"/>
    <w:rsid w:val="00237414"/>
    <w:rsid w:val="00257D51"/>
    <w:rsid w:val="00262E54"/>
    <w:rsid w:val="002978BF"/>
    <w:rsid w:val="002F133A"/>
    <w:rsid w:val="00350D48"/>
    <w:rsid w:val="003578D2"/>
    <w:rsid w:val="00363D81"/>
    <w:rsid w:val="0037422F"/>
    <w:rsid w:val="003F3F81"/>
    <w:rsid w:val="004221C6"/>
    <w:rsid w:val="00444A61"/>
    <w:rsid w:val="00471BCC"/>
    <w:rsid w:val="00472003"/>
    <w:rsid w:val="00472AC9"/>
    <w:rsid w:val="004D3D18"/>
    <w:rsid w:val="004E7C95"/>
    <w:rsid w:val="005455C0"/>
    <w:rsid w:val="00580765"/>
    <w:rsid w:val="005C23B0"/>
    <w:rsid w:val="00604D4F"/>
    <w:rsid w:val="006057F7"/>
    <w:rsid w:val="0062536E"/>
    <w:rsid w:val="00625B52"/>
    <w:rsid w:val="006407DC"/>
    <w:rsid w:val="00651932"/>
    <w:rsid w:val="006603D2"/>
    <w:rsid w:val="00661FDF"/>
    <w:rsid w:val="006823A3"/>
    <w:rsid w:val="00694583"/>
    <w:rsid w:val="006C5DD9"/>
    <w:rsid w:val="006D0ECE"/>
    <w:rsid w:val="006D472F"/>
    <w:rsid w:val="006D77CF"/>
    <w:rsid w:val="006E0008"/>
    <w:rsid w:val="007077D8"/>
    <w:rsid w:val="007100F8"/>
    <w:rsid w:val="00720F42"/>
    <w:rsid w:val="00740AB5"/>
    <w:rsid w:val="00761537"/>
    <w:rsid w:val="00762E09"/>
    <w:rsid w:val="0079308D"/>
    <w:rsid w:val="007A257F"/>
    <w:rsid w:val="007A4FC9"/>
    <w:rsid w:val="007F10FA"/>
    <w:rsid w:val="00801556"/>
    <w:rsid w:val="00826481"/>
    <w:rsid w:val="008335C4"/>
    <w:rsid w:val="00835719"/>
    <w:rsid w:val="00852EBA"/>
    <w:rsid w:val="008629D3"/>
    <w:rsid w:val="0087583F"/>
    <w:rsid w:val="00893BCF"/>
    <w:rsid w:val="008A08CF"/>
    <w:rsid w:val="008A13A8"/>
    <w:rsid w:val="008B4729"/>
    <w:rsid w:val="008D44D8"/>
    <w:rsid w:val="008E7CC4"/>
    <w:rsid w:val="008F2C8E"/>
    <w:rsid w:val="008F73E2"/>
    <w:rsid w:val="00906C97"/>
    <w:rsid w:val="00917EE4"/>
    <w:rsid w:val="00930557"/>
    <w:rsid w:val="00935631"/>
    <w:rsid w:val="00947BC9"/>
    <w:rsid w:val="009522F8"/>
    <w:rsid w:val="00957E89"/>
    <w:rsid w:val="009824BC"/>
    <w:rsid w:val="00983153"/>
    <w:rsid w:val="00997A73"/>
    <w:rsid w:val="009C38FF"/>
    <w:rsid w:val="009D07EB"/>
    <w:rsid w:val="009E3B84"/>
    <w:rsid w:val="009E536E"/>
    <w:rsid w:val="00A15E38"/>
    <w:rsid w:val="00A17029"/>
    <w:rsid w:val="00A343FC"/>
    <w:rsid w:val="00A473A4"/>
    <w:rsid w:val="00A52281"/>
    <w:rsid w:val="00A65CE8"/>
    <w:rsid w:val="00A964B3"/>
    <w:rsid w:val="00B14415"/>
    <w:rsid w:val="00B30080"/>
    <w:rsid w:val="00B440C6"/>
    <w:rsid w:val="00B46933"/>
    <w:rsid w:val="00B5274A"/>
    <w:rsid w:val="00B570F2"/>
    <w:rsid w:val="00B60241"/>
    <w:rsid w:val="00B84C45"/>
    <w:rsid w:val="00BA17C4"/>
    <w:rsid w:val="00BA720C"/>
    <w:rsid w:val="00BC1866"/>
    <w:rsid w:val="00BD2394"/>
    <w:rsid w:val="00BD766B"/>
    <w:rsid w:val="00BF7CAC"/>
    <w:rsid w:val="00C17BC1"/>
    <w:rsid w:val="00C22B19"/>
    <w:rsid w:val="00C245EF"/>
    <w:rsid w:val="00C4624D"/>
    <w:rsid w:val="00C52CBD"/>
    <w:rsid w:val="00C7112E"/>
    <w:rsid w:val="00C72E6E"/>
    <w:rsid w:val="00C80CE3"/>
    <w:rsid w:val="00CC0BE4"/>
    <w:rsid w:val="00D03C14"/>
    <w:rsid w:val="00D05315"/>
    <w:rsid w:val="00D505EB"/>
    <w:rsid w:val="00D5722D"/>
    <w:rsid w:val="00DA752D"/>
    <w:rsid w:val="00DD13AC"/>
    <w:rsid w:val="00DD66BB"/>
    <w:rsid w:val="00DD6D61"/>
    <w:rsid w:val="00DE6E0D"/>
    <w:rsid w:val="00E01205"/>
    <w:rsid w:val="00E31449"/>
    <w:rsid w:val="00E4559E"/>
    <w:rsid w:val="00E870EC"/>
    <w:rsid w:val="00E9392F"/>
    <w:rsid w:val="00EA2766"/>
    <w:rsid w:val="00EA2BBE"/>
    <w:rsid w:val="00EA55B5"/>
    <w:rsid w:val="00EB6E74"/>
    <w:rsid w:val="00EB707B"/>
    <w:rsid w:val="00EF7BFE"/>
    <w:rsid w:val="00F0007D"/>
    <w:rsid w:val="00F03263"/>
    <w:rsid w:val="00F472A5"/>
    <w:rsid w:val="00F56EF5"/>
    <w:rsid w:val="00F948AC"/>
    <w:rsid w:val="00FC253B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ff3">
    <w:name w:val="List Paragraph"/>
    <w:basedOn w:val="a"/>
    <w:uiPriority w:val="34"/>
    <w:qFormat/>
    <w:rsid w:val="006D77CF"/>
    <w:pPr>
      <w:ind w:left="720"/>
      <w:contextualSpacing/>
    </w:pPr>
  </w:style>
  <w:style w:type="paragraph" w:customStyle="1" w:styleId="Standard">
    <w:name w:val="Standard"/>
    <w:rsid w:val="00110BF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6EC36-0B97-4210-BB6B-F3961A4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37</cp:revision>
  <cp:lastPrinted>2024-03-04T05:57:00Z</cp:lastPrinted>
  <dcterms:created xsi:type="dcterms:W3CDTF">2023-03-09T06:12:00Z</dcterms:created>
  <dcterms:modified xsi:type="dcterms:W3CDTF">2024-03-04T06:02:00Z</dcterms:modified>
</cp:coreProperties>
</file>